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9090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7470"/>
        <w:gridCol w:w="1620"/>
      </w:tblGrid>
      <w:tr>
        <w:tc>
          <w:tcPr>
            <w:tcW w:type="dxa" w:w="7470"/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keepLines w:val="0"/>
              <w:spacing w:before="0" w:after="20" w:line="240" w:lineRule="auto"/>
            </w:pPr>
            <w:r>
              <w:rPr>
                <w:rFonts w:ascii="Aptos" w:hAnsi="Aptos"/>
                <w:b/>
                <w:i w:val="0"/>
                <w:color w:val="1F2B31"/>
                <w:sz w:val="46"/>
              </w:rPr>
              <w:t>MELESE LIGHT-ORR</w:t>
            </w:r>
          </w:p>
          <w:p>
            <w:pPr>
              <w:keepLines w:val="0"/>
              <w:spacing w:before="0" w:after="80" w:line="240" w:lineRule="auto"/>
            </w:pPr>
            <w:r>
              <w:rPr>
                <w:rFonts w:ascii="Aptos" w:hAnsi="Aptos"/>
                <w:b/>
                <w:i w:val="0"/>
                <w:color w:val="117B82"/>
                <w:sz w:val="17"/>
              </w:rPr>
              <w:t>COMMUNITY ORGANIZER  •  MUSICIAN  •  MENTOR  •  SCHOLAR-ATHLETE</w:t>
            </w:r>
          </w:p>
          <w:p>
            <w:pPr>
              <w:keepLines w:val="0"/>
              <w:spacing w:before="0" w:after="40" w:line="240" w:lineRule="auto"/>
            </w:pPr>
            <w:r>
              <w:rPr>
                <w:rFonts w:ascii="Aptos" w:hAnsi="Aptos"/>
                <w:b w:val="0"/>
                <w:i w:val="0"/>
                <w:color w:val="566065"/>
                <w:sz w:val="18"/>
              </w:rPr>
              <w:t>Los Angeles, California  •  meleselightorr27@gmail.com</w:t>
            </w:r>
          </w:p>
          <w:p>
            <w:pPr>
              <w:keepLines w:val="0"/>
              <w:spacing w:before="0" w:after="0" w:line="240" w:lineRule="auto"/>
            </w:pPr>
            <w:r>
              <w:rPr>
                <w:rFonts w:ascii="Aptos" w:hAnsi="Aptos"/>
                <w:b/>
                <w:i w:val="0"/>
                <w:color w:val="1F2B31"/>
                <w:sz w:val="18"/>
              </w:rPr>
              <w:t>Class of 2027  •  GPA: 3.9 unweighted / 4.4 weighted</w:t>
            </w:r>
          </w:p>
        </w:tc>
        <w:tc>
          <w:tcPr>
            <w:tcW w:type="dxa" w:w="1620"/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jc w:val="right"/>
            </w:pPr>
            <w:r>
              <w:drawing>
                <wp:inline xmlns:a="http://schemas.openxmlformats.org/drawingml/2006/main" xmlns:pic="http://schemas.openxmlformats.org/drawingml/2006/picture">
                  <wp:extent cx="1170432" cy="1210629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MG_7967(2)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0432" cy="121062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Heading1"/>
        <w:keepLines/>
        <w:spacing w:before="80" w:after="40" w:line="240" w:lineRule="auto"/>
        <w:pBdr>
          <w:bottom w:val="single" w:sz="8" w:space="3" w:color="117B82"/>
        </w:pBdr>
      </w:pPr>
      <w:r>
        <w:rPr>
          <w:rFonts w:ascii="Aptos" w:hAnsi="Aptos"/>
          <w:b/>
          <w:i w:val="0"/>
          <w:color w:val="117B82"/>
          <w:sz w:val="21"/>
        </w:rPr>
        <w:t>EDUCATION</w:t>
      </w:r>
    </w:p>
    <w:p>
      <w:pPr>
        <w:keepLines/>
        <w:spacing w:before="60" w:after="14" w:line="240" w:lineRule="auto"/>
      </w:pPr>
      <w:r>
        <w:rPr>
          <w:rFonts w:ascii="Aptos" w:hAnsi="Aptos"/>
          <w:b/>
          <w:i w:val="0"/>
          <w:color w:val="1F2B31"/>
          <w:sz w:val="18"/>
        </w:rPr>
        <w:t>Crossroads School for Arts &amp; Sciences</w:t>
      </w:r>
      <w:r>
        <w:rPr>
          <w:rFonts w:ascii="Aptos" w:hAnsi="Aptos"/>
          <w:b w:val="0"/>
          <w:i/>
          <w:color w:val="566065"/>
          <w:sz w:val="17"/>
        </w:rPr>
        <w:t xml:space="preserve">  |  Santa Monica, California  |  Class of 2027</w:t>
      </w:r>
    </w:p>
    <w:p>
      <w:pPr>
        <w:pStyle w:val="ListBullet"/>
        <w:keepLines/>
        <w:spacing w:before="0" w:after="12" w:line="240" w:lineRule="auto"/>
        <w:ind w:left="302" w:hanging="187"/>
      </w:pPr>
      <w:r>
        <w:rPr>
          <w:rFonts w:ascii="Aptos" w:hAnsi="Aptos"/>
          <w:b w:val="0"/>
          <w:i w:val="0"/>
          <w:color w:val="1F2B31"/>
          <w:sz w:val="17"/>
        </w:rPr>
        <w:t>Academic interests: global affairs, public policy, political science, history, computer science, African and African Diaspora studies, Classics, and jazz performance.</w:t>
      </w:r>
    </w:p>
    <w:p>
      <w:pPr>
        <w:pStyle w:val="ListBullet"/>
        <w:keepLines/>
        <w:spacing w:before="0" w:after="12" w:line="240" w:lineRule="auto"/>
        <w:ind w:left="302" w:hanging="187"/>
      </w:pPr>
      <w:r>
        <w:rPr>
          <w:rFonts w:ascii="Aptos" w:hAnsi="Aptos"/>
          <w:b w:val="0"/>
          <w:i w:val="0"/>
          <w:color w:val="1F2B31"/>
          <w:sz w:val="17"/>
        </w:rPr>
        <w:t>Arts Major: Jazz. Selected coursework includes Honors English, Honors Global Studies, Honors Latin, Honors Math, Honors Computer Science, Honors Chemistry, jazz theory, and advanced ensemble performance.</w:t>
      </w:r>
    </w:p>
    <w:p>
      <w:pPr>
        <w:pStyle w:val="Heading1"/>
        <w:keepLines/>
        <w:spacing w:before="80" w:after="40" w:line="240" w:lineRule="auto"/>
        <w:pBdr>
          <w:bottom w:val="single" w:sz="8" w:space="3" w:color="117B82"/>
        </w:pBdr>
      </w:pPr>
      <w:r>
        <w:rPr>
          <w:rFonts w:ascii="Aptos" w:hAnsi="Aptos"/>
          <w:b/>
          <w:i w:val="0"/>
          <w:color w:val="117B82"/>
          <w:sz w:val="21"/>
        </w:rPr>
        <w:t>LEADERSHIP, CIVIC ENGAGEMENT &amp; COMMUNITY IMPACT</w:t>
      </w:r>
    </w:p>
    <w:p>
      <w:pPr>
        <w:keepLines/>
        <w:spacing w:before="60" w:after="14" w:line="240" w:lineRule="auto"/>
      </w:pPr>
      <w:r>
        <w:rPr>
          <w:rFonts w:ascii="Aptos" w:hAnsi="Aptos"/>
          <w:b/>
          <w:i w:val="0"/>
          <w:color w:val="1F2B31"/>
          <w:sz w:val="18"/>
        </w:rPr>
        <w:t>Junior Ambassador &amp; Youth Initiative Co-Founder, Tesfa Foundation</w:t>
      </w:r>
      <w:r>
        <w:rPr>
          <w:rFonts w:ascii="Aptos" w:hAnsi="Aptos"/>
          <w:b w:val="0"/>
          <w:i/>
          <w:color w:val="566065"/>
          <w:sz w:val="17"/>
        </w:rPr>
        <w:t xml:space="preserve">  |  Elementary School–Present</w:t>
      </w:r>
    </w:p>
    <w:p>
      <w:pPr>
        <w:pStyle w:val="ListBullet"/>
        <w:keepLines/>
        <w:spacing w:before="0" w:after="12" w:line="240" w:lineRule="auto"/>
        <w:ind w:left="302" w:hanging="187"/>
      </w:pPr>
      <w:r>
        <w:rPr>
          <w:rFonts w:ascii="Aptos" w:hAnsi="Aptos"/>
          <w:b w:val="0"/>
          <w:i w:val="0"/>
          <w:color w:val="1F2B31"/>
          <w:sz w:val="17"/>
        </w:rPr>
        <w:t>Represents an international nonprofit advancing education, healthcare, nutrition, and economic opportunity across rural Ethiopian school communities; presents to donors, civic groups, and nonprofit leaders.</w:t>
      </w:r>
    </w:p>
    <w:p>
      <w:pPr>
        <w:pStyle w:val="ListBullet"/>
        <w:keepLines/>
        <w:spacing w:before="0" w:after="12" w:line="240" w:lineRule="auto"/>
        <w:ind w:left="302" w:hanging="187"/>
      </w:pPr>
      <w:r>
        <w:rPr>
          <w:rFonts w:ascii="Aptos" w:hAnsi="Aptos"/>
          <w:b w:val="0"/>
          <w:i w:val="0"/>
          <w:color w:val="1F2B31"/>
          <w:sz w:val="17"/>
        </w:rPr>
        <w:t>Co-founded Tesfa’s youth initiative in 2020; recruits volunteers, coordinates youth musicians, and supports campaigns connecting Los Angeles students with Kololo, his birth village.</w:t>
      </w:r>
    </w:p>
    <w:p>
      <w:pPr>
        <w:keepLines/>
        <w:spacing w:before="60" w:after="14" w:line="240" w:lineRule="auto"/>
      </w:pPr>
      <w:r>
        <w:rPr>
          <w:rFonts w:ascii="Aptos" w:hAnsi="Aptos"/>
          <w:b/>
          <w:i w:val="0"/>
          <w:color w:val="1F2B31"/>
          <w:sz w:val="18"/>
        </w:rPr>
        <w:t>Founder &amp; President, Kids for Kololo Club</w:t>
      </w:r>
      <w:r>
        <w:rPr>
          <w:rFonts w:ascii="Aptos" w:hAnsi="Aptos"/>
          <w:b w:val="0"/>
          <w:i/>
          <w:color w:val="566065"/>
          <w:sz w:val="17"/>
        </w:rPr>
        <w:t xml:space="preserve">  |  2024–Present</w:t>
      </w:r>
    </w:p>
    <w:p>
      <w:pPr>
        <w:pStyle w:val="ListBullet"/>
        <w:keepLines/>
        <w:spacing w:before="0" w:after="12" w:line="240" w:lineRule="auto"/>
        <w:ind w:left="302" w:hanging="187"/>
      </w:pPr>
      <w:r>
        <w:rPr>
          <w:rFonts w:ascii="Aptos" w:hAnsi="Aptos"/>
          <w:b w:val="0"/>
          <w:i w:val="0"/>
          <w:color w:val="1F2B31"/>
          <w:sz w:val="17"/>
        </w:rPr>
        <w:t>Built a 40+ member K–12 global service club mobilizing students, educators, families, musicians, local businesses, and community partners around education, nutrition, sustainability, and infrastructure.</w:t>
      </w:r>
    </w:p>
    <w:p>
      <w:pPr>
        <w:pStyle w:val="ListBullet"/>
        <w:keepLines/>
        <w:spacing w:before="0" w:after="12" w:line="240" w:lineRule="auto"/>
        <w:ind w:left="302" w:hanging="187"/>
      </w:pPr>
      <w:r>
        <w:rPr>
          <w:rFonts w:ascii="Aptos" w:hAnsi="Aptos"/>
          <w:b w:val="0"/>
          <w:i w:val="0"/>
          <w:color w:val="1F2B31"/>
          <w:sz w:val="17"/>
        </w:rPr>
        <w:t>Leads Crossroads’ relationship with Kololo School, including student fundraising, cultural exchange, elementary-school presentations, and service-learning initiatives.</w:t>
      </w:r>
    </w:p>
    <w:p>
      <w:pPr>
        <w:pStyle w:val="ListBullet"/>
        <w:keepLines/>
        <w:spacing w:before="0" w:after="12" w:line="240" w:lineRule="auto"/>
        <w:ind w:left="302" w:hanging="187"/>
      </w:pPr>
      <w:r>
        <w:rPr>
          <w:rFonts w:ascii="Aptos" w:hAnsi="Aptos"/>
          <w:b w:val="0"/>
          <w:i w:val="0"/>
          <w:color w:val="1F2B31"/>
          <w:sz w:val="17"/>
        </w:rPr>
        <w:t>Helped lead a student-driven project bringing first-ever electricity to Kololo School and approximately 30–40 nearby homes; transformer delivered and installation underway.</w:t>
      </w:r>
    </w:p>
    <w:p>
      <w:pPr>
        <w:keepLines/>
        <w:spacing w:before="60" w:after="14" w:line="240" w:lineRule="auto"/>
      </w:pPr>
      <w:r>
        <w:rPr>
          <w:rFonts w:ascii="Aptos" w:hAnsi="Aptos"/>
          <w:b/>
          <w:i w:val="0"/>
          <w:color w:val="1F2B31"/>
          <w:sz w:val="18"/>
        </w:rPr>
        <w:t>Founder &amp; Executive Producer, Shine a Light Benefit Concert</w:t>
      </w:r>
      <w:r>
        <w:rPr>
          <w:rFonts w:ascii="Aptos" w:hAnsi="Aptos"/>
          <w:b w:val="0"/>
          <w:i/>
          <w:color w:val="566065"/>
          <w:sz w:val="17"/>
        </w:rPr>
        <w:t xml:space="preserve">  |  2025–Present</w:t>
      </w:r>
    </w:p>
    <w:p>
      <w:pPr>
        <w:pStyle w:val="ListBullet"/>
        <w:keepLines/>
        <w:spacing w:before="0" w:after="12" w:line="240" w:lineRule="auto"/>
        <w:ind w:left="302" w:hanging="187"/>
      </w:pPr>
      <w:r>
        <w:rPr>
          <w:rFonts w:ascii="Aptos" w:hAnsi="Aptos"/>
          <w:b w:val="0"/>
          <w:i w:val="0"/>
          <w:color w:val="1F2B31"/>
          <w:sz w:val="17"/>
        </w:rPr>
        <w:t>Created and produces an annual youth-run, multi-band benefit concert for Kids for Kololo; secures venues, recruits performers, coordinates 50+ volunteers, develops community partnerships, and emcees the event.</w:t>
      </w:r>
    </w:p>
    <w:p>
      <w:pPr>
        <w:pStyle w:val="ListBullet"/>
        <w:keepLines/>
        <w:spacing w:before="0" w:after="12" w:line="240" w:lineRule="auto"/>
        <w:ind w:left="302" w:hanging="187"/>
      </w:pPr>
      <w:r>
        <w:rPr>
          <w:rFonts w:ascii="Aptos" w:hAnsi="Aptos"/>
          <w:b w:val="0"/>
          <w:i w:val="0"/>
          <w:color w:val="1F2B31"/>
          <w:sz w:val="17"/>
        </w:rPr>
        <w:t>Produced concerts at The Crow in Santa Monica and a Brentwood estate, raising $38,000 across two years for school electrification and daily student nutrition.</w:t>
      </w:r>
    </w:p>
    <w:p>
      <w:pPr>
        <w:keepLines/>
        <w:spacing w:before="60" w:after="14" w:line="240" w:lineRule="auto"/>
      </w:pPr>
      <w:r>
        <w:rPr>
          <w:rFonts w:ascii="Aptos" w:hAnsi="Aptos"/>
          <w:b/>
          <w:i w:val="0"/>
          <w:color w:val="1F2B31"/>
          <w:sz w:val="18"/>
        </w:rPr>
        <w:t>Founder, Crossroads–Kololo Sister School Initiative</w:t>
      </w:r>
      <w:r>
        <w:rPr>
          <w:rFonts w:ascii="Aptos" w:hAnsi="Aptos"/>
          <w:b w:val="0"/>
          <w:i/>
          <w:color w:val="566065"/>
          <w:sz w:val="17"/>
        </w:rPr>
        <w:t xml:space="preserve">  |  2023–Present</w:t>
      </w:r>
    </w:p>
    <w:p>
      <w:pPr>
        <w:pStyle w:val="ListBullet"/>
        <w:keepLines/>
        <w:spacing w:before="0" w:after="12" w:line="240" w:lineRule="auto"/>
        <w:ind w:left="302" w:hanging="187"/>
      </w:pPr>
      <w:r>
        <w:rPr>
          <w:rFonts w:ascii="Aptos" w:hAnsi="Aptos"/>
          <w:b w:val="0"/>
          <w:i w:val="0"/>
          <w:color w:val="1F2B31"/>
          <w:sz w:val="17"/>
        </w:rPr>
        <w:t>Created a schoolwide partnership linking Crossroads and Kololo School through classroom learning, service, cultural exchange, and the Sibling Gardens pepper-growing project.</w:t>
      </w:r>
    </w:p>
    <w:p>
      <w:pPr>
        <w:keepLines/>
        <w:spacing w:before="16" w:after="14" w:line="240" w:lineRule="auto"/>
      </w:pPr>
      <w:r>
        <w:rPr>
          <w:rFonts w:ascii="Aptos" w:hAnsi="Aptos"/>
          <w:b/>
          <w:i w:val="0"/>
          <w:color w:val="1F2B31"/>
          <w:sz w:val="18"/>
        </w:rPr>
        <w:t>Election Worker, Los Angeles County Elections</w:t>
      </w:r>
      <w:r>
        <w:rPr>
          <w:rFonts w:ascii="Aptos" w:hAnsi="Aptos"/>
          <w:b w:val="0"/>
          <w:i/>
          <w:color w:val="566065"/>
          <w:sz w:val="17"/>
        </w:rPr>
        <w:t xml:space="preserve">  |  2026</w:t>
      </w:r>
    </w:p>
    <w:p>
      <w:pPr>
        <w:pStyle w:val="ListBullet"/>
        <w:keepLines/>
        <w:spacing w:before="0" w:after="12" w:line="240" w:lineRule="auto"/>
        <w:ind w:left="302" w:hanging="187"/>
      </w:pPr>
      <w:r>
        <w:rPr>
          <w:rFonts w:ascii="Aptos" w:hAnsi="Aptos"/>
          <w:b w:val="0"/>
          <w:i w:val="0"/>
          <w:color w:val="1F2B31"/>
          <w:sz w:val="17"/>
        </w:rPr>
        <w:t>Completed official training and worked more than 40 hours across a three-day primary election weekend, assisting voters and supporting polling operations.</w:t>
      </w:r>
    </w:p>
    <w:p>
      <w:pPr>
        <w:keepLines/>
        <w:spacing w:before="16" w:after="14" w:line="240" w:lineRule="auto"/>
      </w:pPr>
      <w:r>
        <w:rPr>
          <w:rFonts w:ascii="Aptos" w:hAnsi="Aptos"/>
          <w:b/>
          <w:i w:val="0"/>
          <w:color w:val="1F2B31"/>
          <w:sz w:val="18"/>
        </w:rPr>
        <w:t>Youth Leader, Teens for Karen Bass</w:t>
      </w:r>
      <w:r>
        <w:rPr>
          <w:rFonts w:ascii="Aptos" w:hAnsi="Aptos"/>
          <w:b w:val="0"/>
          <w:i/>
          <w:color w:val="566065"/>
          <w:sz w:val="17"/>
        </w:rPr>
        <w:t xml:space="preserve">  |  2023</w:t>
      </w:r>
    </w:p>
    <w:p>
      <w:pPr>
        <w:pStyle w:val="ListBullet"/>
        <w:keepLines/>
        <w:spacing w:before="0" w:after="12" w:line="240" w:lineRule="auto"/>
        <w:ind w:left="302" w:hanging="187"/>
      </w:pPr>
      <w:r>
        <w:rPr>
          <w:rFonts w:ascii="Aptos" w:hAnsi="Aptos"/>
          <w:b w:val="0"/>
          <w:i w:val="0"/>
          <w:color w:val="1F2B31"/>
          <w:sz w:val="17"/>
        </w:rPr>
        <w:t>Canvassed, supported voter outreach, and helped organize a youth-led jazz fundraiser encouraging civic participation and youth engagement in local government.</w:t>
      </w:r>
    </w:p>
    <w:p>
      <w:pPr>
        <w:keepLines/>
        <w:spacing w:before="16" w:after="14" w:line="240" w:lineRule="auto"/>
      </w:pPr>
      <w:r>
        <w:rPr>
          <w:rFonts w:ascii="Aptos" w:hAnsi="Aptos"/>
          <w:b/>
          <w:i w:val="0"/>
          <w:color w:val="1F2B31"/>
          <w:sz w:val="18"/>
        </w:rPr>
        <w:t>Speaker, October Days Community Leadership Conference</w:t>
      </w:r>
      <w:r>
        <w:rPr>
          <w:rFonts w:ascii="Aptos" w:hAnsi="Aptos"/>
          <w:b w:val="0"/>
          <w:i/>
          <w:color w:val="566065"/>
          <w:sz w:val="17"/>
        </w:rPr>
        <w:t xml:space="preserve">  |  2025</w:t>
      </w:r>
    </w:p>
    <w:p>
      <w:pPr>
        <w:pStyle w:val="ListBullet"/>
        <w:keepLines/>
        <w:spacing w:before="0" w:after="12" w:line="240" w:lineRule="auto"/>
        <w:ind w:left="302" w:hanging="187"/>
      </w:pPr>
      <w:r>
        <w:rPr>
          <w:rFonts w:ascii="Aptos" w:hAnsi="Aptos"/>
          <w:b w:val="0"/>
          <w:i w:val="0"/>
          <w:color w:val="1F2B31"/>
          <w:sz w:val="17"/>
        </w:rPr>
        <w:t>Sole student speaker alongside nonprofit executives, philanthropists, and community leaders; presented on youth leadership, educational equity, and community engagement.</w:t>
      </w:r>
    </w:p>
    <w:p>
      <w:pPr>
        <w:keepLines/>
        <w:spacing w:before="16" w:after="14" w:line="240" w:lineRule="auto"/>
      </w:pPr>
      <w:r>
        <w:rPr>
          <w:rFonts w:ascii="Aptos" w:hAnsi="Aptos"/>
          <w:b/>
          <w:i w:val="0"/>
          <w:color w:val="1F2B31"/>
          <w:sz w:val="18"/>
        </w:rPr>
        <w:t>Crossroads Representative, SLIDE (Student Leaders for Inclusion, Diversity, and Equity)</w:t>
      </w:r>
      <w:r>
        <w:rPr>
          <w:rFonts w:ascii="Aptos" w:hAnsi="Aptos"/>
          <w:b w:val="0"/>
          <w:i/>
          <w:color w:val="566065"/>
          <w:sz w:val="17"/>
        </w:rPr>
        <w:t xml:space="preserve">  |  Harvard-Westlake &amp; UCLA</w:t>
      </w:r>
    </w:p>
    <w:p>
      <w:pPr>
        <w:pStyle w:val="ListBullet"/>
        <w:keepLines/>
        <w:spacing w:before="0" w:after="12" w:line="240" w:lineRule="auto"/>
        <w:ind w:left="302" w:hanging="187"/>
      </w:pPr>
      <w:r>
        <w:rPr>
          <w:rFonts w:ascii="Aptos" w:hAnsi="Aptos"/>
          <w:b w:val="0"/>
          <w:i w:val="0"/>
          <w:color w:val="1F2B31"/>
          <w:sz w:val="17"/>
        </w:rPr>
        <w:t>Chosen as one of two students to represent Crossroads; collaborated with student leaders on equity, belonging, and inclusive school practices.</w:t>
      </w:r>
    </w:p>
    <w:p>
      <w:r>
        <w:br w:type="page"/>
      </w:r>
    </w:p>
    <w:p>
      <w:pPr>
        <w:pStyle w:val="Heading1"/>
        <w:keepLines/>
        <w:spacing w:before="80" w:after="40" w:line="240" w:lineRule="auto"/>
        <w:pBdr>
          <w:bottom w:val="single" w:sz="8" w:space="3" w:color="117B82"/>
        </w:pBdr>
      </w:pPr>
      <w:r>
        <w:rPr>
          <w:rFonts w:ascii="Aptos" w:hAnsi="Aptos"/>
          <w:b/>
          <w:i w:val="0"/>
          <w:color w:val="117B82"/>
          <w:sz w:val="21"/>
        </w:rPr>
        <w:t>SCHOOL LEADERSHIP, SERVICE &amp; MENTORSHIP</w:t>
      </w:r>
    </w:p>
    <w:p>
      <w:pPr>
        <w:keepLines/>
        <w:spacing w:before="16" w:after="14" w:line="240" w:lineRule="auto"/>
      </w:pPr>
      <w:r>
        <w:rPr>
          <w:rFonts w:ascii="Aptos" w:hAnsi="Aptos"/>
          <w:b/>
          <w:i w:val="0"/>
          <w:color w:val="1F2B31"/>
          <w:sz w:val="18"/>
        </w:rPr>
        <w:t>Student Member, Equity &amp; Justice Advisory Board</w:t>
      </w:r>
      <w:r>
        <w:rPr>
          <w:rFonts w:ascii="Aptos" w:hAnsi="Aptos"/>
          <w:b w:val="0"/>
          <w:i/>
          <w:color w:val="566065"/>
          <w:sz w:val="17"/>
        </w:rPr>
        <w:t xml:space="preserve">  |  Crossroads Institute</w:t>
      </w:r>
    </w:p>
    <w:p>
      <w:pPr>
        <w:pStyle w:val="ListBullet"/>
        <w:keepLines/>
        <w:spacing w:before="0" w:after="12" w:line="240" w:lineRule="auto"/>
        <w:ind w:left="302" w:hanging="187"/>
      </w:pPr>
      <w:r>
        <w:rPr>
          <w:rFonts w:ascii="Aptos" w:hAnsi="Aptos"/>
          <w:b w:val="0"/>
          <w:i w:val="0"/>
          <w:color w:val="1F2B31"/>
          <w:sz w:val="17"/>
        </w:rPr>
        <w:t>One of five students selected; helped lead an initiative expanding student access to college-counseling information and resources.</w:t>
      </w:r>
    </w:p>
    <w:p>
      <w:pPr>
        <w:keepLines/>
        <w:spacing w:before="16" w:after="14" w:line="240" w:lineRule="auto"/>
      </w:pPr>
      <w:r>
        <w:rPr>
          <w:rFonts w:ascii="Aptos" w:hAnsi="Aptos"/>
          <w:b/>
          <w:i w:val="0"/>
          <w:color w:val="1F2B31"/>
          <w:sz w:val="18"/>
        </w:rPr>
        <w:t>Selected Member, Community Service Leadership Board</w:t>
      </w:r>
      <w:r>
        <w:rPr>
          <w:rFonts w:ascii="Aptos" w:hAnsi="Aptos"/>
          <w:b w:val="0"/>
          <w:i/>
          <w:color w:val="566065"/>
          <w:sz w:val="17"/>
        </w:rPr>
        <w:t xml:space="preserve">  |  Crossroads</w:t>
      </w:r>
    </w:p>
    <w:p>
      <w:pPr>
        <w:pStyle w:val="ListBullet"/>
        <w:keepLines/>
        <w:spacing w:before="0" w:after="12" w:line="240" w:lineRule="auto"/>
        <w:ind w:left="302" w:hanging="187"/>
      </w:pPr>
      <w:r>
        <w:rPr>
          <w:rFonts w:ascii="Aptos" w:hAnsi="Aptos"/>
          <w:b w:val="0"/>
          <w:i w:val="0"/>
          <w:color w:val="1F2B31"/>
          <w:sz w:val="17"/>
        </w:rPr>
        <w:t>Helps shape and support student service efforts across the school community.</w:t>
      </w:r>
    </w:p>
    <w:p>
      <w:pPr>
        <w:keepLines/>
        <w:spacing w:before="16" w:after="14" w:line="240" w:lineRule="auto"/>
      </w:pPr>
      <w:r>
        <w:rPr>
          <w:rFonts w:ascii="Aptos" w:hAnsi="Aptos"/>
          <w:b/>
          <w:i w:val="0"/>
          <w:color w:val="1F2B31"/>
          <w:sz w:val="18"/>
        </w:rPr>
        <w:t>Workshop Developer &amp; Presenter, Children’s Defense Fund Freedom School</w:t>
      </w:r>
      <w:r>
        <w:rPr>
          <w:rFonts w:ascii="Aptos" w:hAnsi="Aptos"/>
          <w:b w:val="0"/>
          <w:i/>
          <w:color w:val="566065"/>
          <w:sz w:val="17"/>
        </w:rPr>
        <w:t xml:space="preserve">  |  2024–Present</w:t>
      </w:r>
    </w:p>
    <w:p>
      <w:pPr>
        <w:pStyle w:val="ListBullet"/>
        <w:keepLines/>
        <w:spacing w:before="0" w:after="12" w:line="240" w:lineRule="auto"/>
        <w:ind w:left="302" w:hanging="187"/>
      </w:pPr>
      <w:r>
        <w:rPr>
          <w:rFonts w:ascii="Aptos" w:hAnsi="Aptos"/>
          <w:b w:val="0"/>
          <w:i w:val="0"/>
          <w:color w:val="1F2B31"/>
          <w:sz w:val="17"/>
        </w:rPr>
        <w:t>Developed and presented four workshops for young scholars: one on activism, two on jazz, and one on robotics.</w:t>
      </w:r>
    </w:p>
    <w:p>
      <w:pPr>
        <w:keepLines/>
        <w:spacing w:before="16" w:after="14" w:line="240" w:lineRule="auto"/>
      </w:pPr>
      <w:r>
        <w:rPr>
          <w:rFonts w:ascii="Aptos" w:hAnsi="Aptos"/>
          <w:b/>
          <w:i w:val="0"/>
          <w:color w:val="1F2B31"/>
          <w:sz w:val="18"/>
        </w:rPr>
        <w:t>Math Tutor &amp; Peer Mentor, Sister Circle</w:t>
      </w:r>
      <w:r>
        <w:rPr>
          <w:rFonts w:ascii="Aptos" w:hAnsi="Aptos"/>
          <w:b w:val="0"/>
          <w:i/>
          <w:color w:val="566065"/>
          <w:sz w:val="17"/>
        </w:rPr>
        <w:t xml:space="preserve">  |  2024–Present</w:t>
      </w:r>
    </w:p>
    <w:p>
      <w:pPr>
        <w:pStyle w:val="ListBullet"/>
        <w:keepLines/>
        <w:spacing w:before="0" w:after="12" w:line="240" w:lineRule="auto"/>
        <w:ind w:left="302" w:hanging="187"/>
      </w:pPr>
      <w:r>
        <w:rPr>
          <w:rFonts w:ascii="Aptos" w:hAnsi="Aptos"/>
          <w:b w:val="0"/>
          <w:i w:val="0"/>
          <w:color w:val="1F2B31"/>
          <w:sz w:val="17"/>
        </w:rPr>
        <w:t>Recruited by faculty to tutor and mentor younger Black students in mathematics.</w:t>
      </w:r>
    </w:p>
    <w:p>
      <w:pPr>
        <w:keepLines/>
        <w:spacing w:before="40" w:after="20" w:line="240" w:lineRule="auto"/>
      </w:pPr>
      <w:r>
        <w:rPr>
          <w:rFonts w:ascii="Aptos" w:hAnsi="Aptos"/>
          <w:b/>
          <w:i w:val="0"/>
          <w:color w:val="1F2B31"/>
          <w:sz w:val="17"/>
        </w:rPr>
        <w:t xml:space="preserve">Additional involvement: </w:t>
      </w:r>
      <w:r>
        <w:rPr>
          <w:rFonts w:ascii="Aptos" w:hAnsi="Aptos"/>
          <w:b w:val="0"/>
          <w:i w:val="0"/>
          <w:color w:val="1F2B31"/>
          <w:sz w:val="17"/>
        </w:rPr>
        <w:t>BSU, Crossroads Ambassador, Pathways, Outdoor Education, and A Place Called Home.</w:t>
      </w:r>
    </w:p>
    <w:p>
      <w:pPr>
        <w:pStyle w:val="Heading1"/>
        <w:keepLines/>
        <w:spacing w:before="80" w:after="40" w:line="240" w:lineRule="auto"/>
        <w:pBdr>
          <w:bottom w:val="single" w:sz="8" w:space="3" w:color="117B82"/>
        </w:pBdr>
      </w:pPr>
      <w:r>
        <w:rPr>
          <w:rFonts w:ascii="Aptos" w:hAnsi="Aptos"/>
          <w:b/>
          <w:i w:val="0"/>
          <w:color w:val="117B82"/>
          <w:sz w:val="21"/>
        </w:rPr>
        <w:t>MUSIC</w:t>
      </w:r>
    </w:p>
    <w:p>
      <w:pPr>
        <w:keepLines w:val="0"/>
        <w:spacing w:before="0" w:after="60" w:line="240" w:lineRule="auto"/>
      </w:pPr>
      <w:r>
        <w:rPr>
          <w:rFonts w:ascii="Aptos" w:hAnsi="Aptos"/>
          <w:b w:val="0"/>
          <w:i/>
          <w:color w:val="566065"/>
          <w:sz w:val="17"/>
        </w:rPr>
        <w:t xml:space="preserve">Complete musician resume and performance reel available upon request.  </w:t>
      </w:r>
      <w:hyperlink r:id="rId11">
        <w:r>
          <w:rPr>
            <w:rFonts w:ascii="Aptos" w:hAnsi="Aptos"/>
            <w:color w:val="117B82"/>
            <w:u w:val="single"/>
            <w:sz w:val="17"/>
          </w:rPr>
          <w:t>Jet Lag performance reel</w:t>
        </w:r>
      </w:hyperlink>
    </w:p>
    <w:p>
      <w:pPr>
        <w:keepLines/>
        <w:spacing w:before="16" w:after="14" w:line="240" w:lineRule="auto"/>
      </w:pPr>
      <w:r>
        <w:rPr>
          <w:rFonts w:ascii="Aptos" w:hAnsi="Aptos"/>
          <w:b/>
          <w:i w:val="0"/>
          <w:color w:val="1F2B31"/>
          <w:sz w:val="18"/>
        </w:rPr>
        <w:t>Trumpeter, Fernando Pullum Community Arts Center Jazz Ensemble</w:t>
      </w:r>
      <w:r>
        <w:rPr>
          <w:rFonts w:ascii="Aptos" w:hAnsi="Aptos"/>
          <w:b w:val="0"/>
          <w:i/>
          <w:color w:val="566065"/>
          <w:sz w:val="17"/>
        </w:rPr>
        <w:t xml:space="preserve">  |  2026–Present</w:t>
      </w:r>
    </w:p>
    <w:p>
      <w:pPr>
        <w:pStyle w:val="ListBullet"/>
        <w:keepLines/>
        <w:spacing w:before="0" w:after="12" w:line="240" w:lineRule="auto"/>
        <w:ind w:left="302" w:hanging="187"/>
      </w:pPr>
      <w:r>
        <w:rPr>
          <w:rFonts w:ascii="Aptos" w:hAnsi="Aptos"/>
          <w:b w:val="0"/>
          <w:i w:val="0"/>
          <w:color w:val="1F2B31"/>
          <w:sz w:val="17"/>
        </w:rPr>
        <w:t>Performs with the selective Leimert Park youth ensemble at regional festivals and cultural venues.</w:t>
      </w:r>
    </w:p>
    <w:p>
      <w:pPr>
        <w:keepLines/>
        <w:spacing w:before="16" w:after="14" w:line="240" w:lineRule="auto"/>
      </w:pPr>
      <w:r>
        <w:rPr>
          <w:rFonts w:ascii="Aptos" w:hAnsi="Aptos"/>
          <w:b/>
          <w:i w:val="0"/>
          <w:color w:val="1F2B31"/>
          <w:sz w:val="18"/>
        </w:rPr>
        <w:t>Co-Founder &amp; Trumpeter, Jet Lag</w:t>
      </w:r>
      <w:r>
        <w:rPr>
          <w:rFonts w:ascii="Aptos" w:hAnsi="Aptos"/>
          <w:b w:val="0"/>
          <w:i/>
          <w:color w:val="566065"/>
          <w:sz w:val="17"/>
        </w:rPr>
        <w:t xml:space="preserve">  |  Los Angeles  •  Shanghai  •  Rio de Janeiro</w:t>
      </w:r>
    </w:p>
    <w:p>
      <w:pPr>
        <w:pStyle w:val="ListBullet"/>
        <w:keepLines/>
        <w:spacing w:before="0" w:after="12" w:line="240" w:lineRule="auto"/>
        <w:ind w:left="302" w:hanging="187"/>
      </w:pPr>
      <w:r>
        <w:rPr>
          <w:rFonts w:ascii="Aptos" w:hAnsi="Aptos"/>
          <w:b w:val="0"/>
          <w:i w:val="0"/>
          <w:color w:val="1F2B31"/>
          <w:sz w:val="17"/>
        </w:rPr>
        <w:t>Co-founded international contemporary-jazz ensemble; performed across Shanghai and Rio at JZ Club, Shanghai Tower, Beco das Garrafas, Audio Rebel, and CEFET/RJ; opened for New Jazz Underground.</w:t>
      </w:r>
    </w:p>
    <w:p>
      <w:pPr>
        <w:keepLines/>
        <w:spacing w:before="16" w:after="14" w:line="240" w:lineRule="auto"/>
      </w:pPr>
      <w:r>
        <w:rPr>
          <w:rFonts w:ascii="Aptos" w:hAnsi="Aptos"/>
          <w:b/>
          <w:i w:val="0"/>
          <w:color w:val="1F2B31"/>
          <w:sz w:val="18"/>
        </w:rPr>
        <w:t>Founder, Bandleader &amp; Trumpeter, The Exit</w:t>
      </w:r>
      <w:r>
        <w:rPr>
          <w:rFonts w:ascii="Aptos" w:hAnsi="Aptos"/>
          <w:b w:val="0"/>
          <w:i/>
          <w:color w:val="566065"/>
          <w:sz w:val="17"/>
        </w:rPr>
        <w:t xml:space="preserve">  |  Los Angeles</w:t>
      </w:r>
    </w:p>
    <w:p>
      <w:pPr>
        <w:pStyle w:val="ListBullet"/>
        <w:keepLines/>
        <w:spacing w:before="0" w:after="12" w:line="240" w:lineRule="auto"/>
        <w:ind w:left="302" w:hanging="187"/>
      </w:pPr>
      <w:r>
        <w:rPr>
          <w:rFonts w:ascii="Aptos" w:hAnsi="Aptos"/>
          <w:b w:val="0"/>
          <w:i w:val="0"/>
          <w:color w:val="1F2B31"/>
          <w:sz w:val="17"/>
        </w:rPr>
        <w:t>Founded an Ethiopian jazz ensemble connecting traditional Ethiopian and contemporary American jazz; performed at The Industry Jazz Café.</w:t>
      </w:r>
    </w:p>
    <w:p>
      <w:pPr>
        <w:keepLines/>
        <w:spacing w:before="16" w:after="14" w:line="240" w:lineRule="auto"/>
      </w:pPr>
      <w:r>
        <w:rPr>
          <w:rFonts w:ascii="Aptos" w:hAnsi="Aptos"/>
          <w:b/>
          <w:i w:val="0"/>
          <w:color w:val="1F2B31"/>
          <w:sz w:val="18"/>
        </w:rPr>
        <w:t>Bassist &amp; Trumpeter, Sunset Jazz Quartet / Jazzy Oneg</w:t>
      </w:r>
      <w:r>
        <w:rPr>
          <w:rFonts w:ascii="Aptos" w:hAnsi="Aptos"/>
          <w:b w:val="0"/>
          <w:i/>
          <w:color w:val="566065"/>
          <w:sz w:val="17"/>
        </w:rPr>
        <w:t xml:space="preserve">  |  Los Angeles</w:t>
      </w:r>
    </w:p>
    <w:p>
      <w:pPr>
        <w:pStyle w:val="ListBullet"/>
        <w:keepLines/>
        <w:spacing w:before="0" w:after="12" w:line="240" w:lineRule="auto"/>
        <w:ind w:left="302" w:hanging="187"/>
      </w:pPr>
      <w:r>
        <w:rPr>
          <w:rFonts w:ascii="Aptos" w:hAnsi="Aptos"/>
          <w:b w:val="0"/>
          <w:i w:val="0"/>
          <w:color w:val="1F2B31"/>
          <w:sz w:val="17"/>
        </w:rPr>
        <w:t>Performs at synagogues, senior communities, and community events, using jazz to foster cross-cultural and interfaith connection.</w:t>
      </w:r>
    </w:p>
    <w:p>
      <w:pPr>
        <w:keepLines/>
        <w:spacing w:before="16" w:after="14" w:line="240" w:lineRule="auto"/>
      </w:pPr>
      <w:r>
        <w:rPr>
          <w:rFonts w:ascii="Aptos" w:hAnsi="Aptos"/>
          <w:b/>
          <w:i w:val="0"/>
          <w:color w:val="1F2B31"/>
          <w:sz w:val="18"/>
        </w:rPr>
        <w:t>Trumpeter, Vanguard–Jazz 4</w:t>
      </w:r>
      <w:r>
        <w:rPr>
          <w:rFonts w:ascii="Aptos" w:hAnsi="Aptos"/>
          <w:b w:val="0"/>
          <w:i/>
          <w:color w:val="566065"/>
          <w:sz w:val="17"/>
        </w:rPr>
        <w:t xml:space="preserve">  |  Crossroads  |  2026–27</w:t>
      </w:r>
    </w:p>
    <w:p>
      <w:pPr>
        <w:pStyle w:val="ListBullet"/>
        <w:keepLines/>
        <w:spacing w:before="0" w:after="12" w:line="240" w:lineRule="auto"/>
        <w:ind w:left="302" w:hanging="187"/>
      </w:pPr>
      <w:r>
        <w:rPr>
          <w:rFonts w:ascii="Aptos" w:hAnsi="Aptos"/>
          <w:b w:val="0"/>
          <w:i w:val="0"/>
          <w:color w:val="1F2B31"/>
          <w:sz w:val="17"/>
        </w:rPr>
        <w:t>Selected for Crossroads’ premier audition-based performing ensemble.</w:t>
      </w:r>
    </w:p>
    <w:p>
      <w:pPr>
        <w:keepLines/>
        <w:spacing w:before="16" w:after="14" w:line="240" w:lineRule="auto"/>
      </w:pPr>
      <w:r>
        <w:rPr>
          <w:rFonts w:ascii="Aptos" w:hAnsi="Aptos"/>
          <w:b/>
          <w:i w:val="0"/>
          <w:color w:val="1F2B31"/>
          <w:sz w:val="18"/>
        </w:rPr>
        <w:t>Film Scoring Shadow, Composer Alex Heffes</w:t>
      </w:r>
      <w:r>
        <w:rPr>
          <w:rFonts w:ascii="Aptos" w:hAnsi="Aptos"/>
          <w:b w:val="0"/>
          <w:i/>
          <w:color w:val="566065"/>
          <w:sz w:val="17"/>
        </w:rPr>
        <w:t xml:space="preserve">  |  The Bard  |  Evergreen Studios  |  2026</w:t>
      </w:r>
    </w:p>
    <w:p>
      <w:pPr>
        <w:pStyle w:val="ListBullet"/>
        <w:keepLines/>
        <w:spacing w:before="0" w:after="12" w:line="240" w:lineRule="auto"/>
        <w:ind w:left="302" w:hanging="187"/>
      </w:pPr>
      <w:r>
        <w:rPr>
          <w:rFonts w:ascii="Aptos" w:hAnsi="Aptos"/>
          <w:b w:val="0"/>
          <w:i w:val="0"/>
          <w:color w:val="1F2B31"/>
          <w:sz w:val="17"/>
        </w:rPr>
        <w:t>Observed Heffes compose and conduct a live orchestral scoring session to picture and followed collaboration among composer, musicians, and studio technicians.</w:t>
      </w:r>
    </w:p>
    <w:p>
      <w:pPr>
        <w:pStyle w:val="Heading1"/>
        <w:keepLines/>
        <w:spacing w:before="80" w:after="40" w:line="240" w:lineRule="auto"/>
        <w:pBdr>
          <w:bottom w:val="single" w:sz="8" w:space="3" w:color="117B82"/>
        </w:pBdr>
      </w:pPr>
      <w:r>
        <w:rPr>
          <w:rFonts w:ascii="Aptos" w:hAnsi="Aptos"/>
          <w:b/>
          <w:i w:val="0"/>
          <w:color w:val="117B82"/>
          <w:sz w:val="21"/>
        </w:rPr>
        <w:t>SELECTIVE PRE-COLLEGE PROGRAMS</w:t>
      </w:r>
    </w:p>
    <w:p>
      <w:pPr>
        <w:keepLines/>
        <w:spacing w:before="16" w:after="14" w:line="240" w:lineRule="auto"/>
      </w:pPr>
      <w:r>
        <w:rPr>
          <w:rFonts w:ascii="Aptos" w:hAnsi="Aptos"/>
          <w:b/>
          <w:i w:val="0"/>
          <w:color w:val="1F2B31"/>
          <w:sz w:val="18"/>
        </w:rPr>
        <w:t>Carleton Liberal Arts Experience (CLAE) Scholar</w:t>
      </w:r>
      <w:r>
        <w:rPr>
          <w:rFonts w:ascii="Aptos" w:hAnsi="Aptos"/>
          <w:b w:val="0"/>
          <w:i/>
          <w:color w:val="566065"/>
          <w:sz w:val="17"/>
        </w:rPr>
        <w:t xml:space="preserve">  |  2026</w:t>
      </w:r>
    </w:p>
    <w:p>
      <w:pPr>
        <w:pStyle w:val="ListBullet"/>
        <w:keepLines/>
        <w:spacing w:before="0" w:after="12" w:line="240" w:lineRule="auto"/>
        <w:ind w:left="302" w:hanging="187"/>
      </w:pPr>
      <w:r>
        <w:rPr>
          <w:rFonts w:ascii="Aptos" w:hAnsi="Aptos"/>
          <w:b w:val="0"/>
          <w:i w:val="0"/>
          <w:color w:val="1F2B31"/>
          <w:sz w:val="17"/>
        </w:rPr>
        <w:t>One of 28 students selected nationally; completed 30 hours of rigorous coursework, field experience, writing, discussion, and critical analysis.</w:t>
      </w:r>
    </w:p>
    <w:p>
      <w:pPr>
        <w:keepLines/>
        <w:spacing w:before="16" w:after="14" w:line="240" w:lineRule="auto"/>
      </w:pPr>
      <w:r>
        <w:rPr>
          <w:rFonts w:ascii="Aptos" w:hAnsi="Aptos"/>
          <w:b/>
          <w:i w:val="0"/>
          <w:color w:val="1F2B31"/>
          <w:sz w:val="18"/>
        </w:rPr>
        <w:t>Princeton AI4ALL</w:t>
      </w:r>
      <w:r>
        <w:rPr>
          <w:rFonts w:ascii="Aptos" w:hAnsi="Aptos"/>
          <w:b w:val="0"/>
          <w:i/>
          <w:color w:val="566065"/>
          <w:sz w:val="17"/>
        </w:rPr>
        <w:t xml:space="preserve">  |  2025</w:t>
      </w:r>
    </w:p>
    <w:p>
      <w:pPr>
        <w:pStyle w:val="ListBullet"/>
        <w:keepLines/>
        <w:spacing w:before="0" w:after="12" w:line="240" w:lineRule="auto"/>
        <w:ind w:left="302" w:hanging="187"/>
      </w:pPr>
      <w:r>
        <w:rPr>
          <w:rFonts w:ascii="Aptos" w:hAnsi="Aptos"/>
          <w:b w:val="0"/>
          <w:i w:val="0"/>
          <w:color w:val="1F2B31"/>
          <w:sz w:val="17"/>
        </w:rPr>
        <w:t>One of approximately 30 students selected nationally for a three-week residential program exploring image classification, medical AI, ethics, and applications of computer science.</w:t>
      </w:r>
    </w:p>
    <w:p>
      <w:pPr>
        <w:keepLines/>
        <w:spacing w:before="16" w:after="14" w:line="240" w:lineRule="auto"/>
      </w:pPr>
      <w:r>
        <w:rPr>
          <w:rFonts w:ascii="Aptos" w:hAnsi="Aptos"/>
          <w:b/>
          <w:i w:val="0"/>
          <w:color w:val="1F2B31"/>
          <w:sz w:val="18"/>
        </w:rPr>
        <w:t>UCLA Global Jazz Summer Intensive Scholar</w:t>
      </w:r>
      <w:r>
        <w:rPr>
          <w:rFonts w:ascii="Aptos" w:hAnsi="Aptos"/>
          <w:b w:val="0"/>
          <w:i/>
          <w:color w:val="566065"/>
          <w:sz w:val="17"/>
        </w:rPr>
        <w:t xml:space="preserve">  |  2024</w:t>
      </w:r>
    </w:p>
    <w:p>
      <w:pPr>
        <w:pStyle w:val="ListBullet"/>
        <w:keepLines/>
        <w:spacing w:before="0" w:after="12" w:line="240" w:lineRule="auto"/>
        <w:ind w:left="302" w:hanging="187"/>
      </w:pPr>
      <w:r>
        <w:rPr>
          <w:rFonts w:ascii="Aptos" w:hAnsi="Aptos"/>
          <w:b w:val="0"/>
          <w:i w:val="0"/>
          <w:color w:val="1F2B31"/>
          <w:sz w:val="17"/>
        </w:rPr>
        <w:t>Scholarship recipient for advanced jazz performance, ensemble study, and studio recording.</w:t>
      </w:r>
    </w:p>
    <w:p>
      <w:pPr>
        <w:pStyle w:val="Heading1"/>
        <w:keepLines/>
        <w:spacing w:before="80" w:after="40" w:line="240" w:lineRule="auto"/>
        <w:pBdr>
          <w:bottom w:val="single" w:sz="8" w:space="3" w:color="117B82"/>
        </w:pBdr>
      </w:pPr>
      <w:r>
        <w:rPr>
          <w:rFonts w:ascii="Aptos" w:hAnsi="Aptos"/>
          <w:b/>
          <w:i w:val="0"/>
          <w:color w:val="117B82"/>
          <w:sz w:val="21"/>
        </w:rPr>
        <w:t>ATHLETICS &amp; EMPLOYMENT</w:t>
      </w:r>
    </w:p>
    <w:p>
      <w:pPr>
        <w:keepLines/>
        <w:spacing w:before="16" w:after="14" w:line="240" w:lineRule="auto"/>
      </w:pPr>
      <w:r>
        <w:rPr>
          <w:rFonts w:ascii="Aptos" w:hAnsi="Aptos"/>
          <w:b/>
          <w:i w:val="0"/>
          <w:color w:val="1F2B31"/>
          <w:sz w:val="18"/>
        </w:rPr>
        <w:t>Varsity Swimming</w:t>
      </w:r>
      <w:r>
        <w:rPr>
          <w:rFonts w:ascii="Aptos" w:hAnsi="Aptos"/>
          <w:b w:val="0"/>
          <w:i/>
          <w:color w:val="566065"/>
          <w:sz w:val="17"/>
        </w:rPr>
        <w:t xml:space="preserve">  |  Grades 9–12</w:t>
      </w:r>
    </w:p>
    <w:p>
      <w:pPr>
        <w:pStyle w:val="ListBullet"/>
        <w:keepLines/>
        <w:spacing w:before="0" w:after="12" w:line="240" w:lineRule="auto"/>
        <w:ind w:left="302" w:hanging="187"/>
      </w:pPr>
      <w:r>
        <w:rPr>
          <w:rFonts w:ascii="Aptos" w:hAnsi="Aptos"/>
          <w:b w:val="0"/>
          <w:i w:val="0"/>
          <w:color w:val="1F2B31"/>
          <w:sz w:val="17"/>
        </w:rPr>
        <w:t>Member of the 2025 CIF Southern Section Division 3 championship team; raced freestyle in the 200-yard medley relay. Mentors younger teammates.</w:t>
      </w:r>
    </w:p>
    <w:p>
      <w:pPr>
        <w:keepLines/>
        <w:spacing w:before="16" w:after="14" w:line="240" w:lineRule="auto"/>
      </w:pPr>
      <w:r>
        <w:rPr>
          <w:rFonts w:ascii="Aptos" w:hAnsi="Aptos"/>
          <w:b/>
          <w:i w:val="0"/>
          <w:color w:val="1F2B31"/>
          <w:sz w:val="18"/>
        </w:rPr>
        <w:t>Lifeguard, Swim Instructor &amp; Lifeguard Mentor</w:t>
      </w:r>
      <w:r>
        <w:rPr>
          <w:rFonts w:ascii="Aptos" w:hAnsi="Aptos"/>
          <w:b w:val="0"/>
          <w:i/>
          <w:color w:val="566065"/>
          <w:sz w:val="17"/>
        </w:rPr>
        <w:t xml:space="preserve">  |  2023–Present</w:t>
      </w:r>
    </w:p>
    <w:p>
      <w:pPr>
        <w:pStyle w:val="ListBullet"/>
        <w:keepLines/>
        <w:spacing w:before="0" w:after="12" w:line="240" w:lineRule="auto"/>
        <w:ind w:left="302" w:hanging="187"/>
      </w:pPr>
      <w:r>
        <w:rPr>
          <w:rFonts w:ascii="Aptos" w:hAnsi="Aptos"/>
          <w:b w:val="0"/>
          <w:i w:val="0"/>
          <w:color w:val="1F2B31"/>
          <w:sz w:val="17"/>
        </w:rPr>
        <w:t>American Red Cross-certified Lifeguard and Water Safety Instructor; teaches swimmers ages 3–13, enforces safety standards, and mentors newer lifeguards.</w:t>
      </w:r>
    </w:p>
    <w:p>
      <w:pPr>
        <w:keepLines/>
        <w:spacing w:before="16" w:after="14" w:line="240" w:lineRule="auto"/>
      </w:pPr>
      <w:r>
        <w:rPr>
          <w:rFonts w:ascii="Aptos" w:hAnsi="Aptos"/>
          <w:b/>
          <w:i w:val="0"/>
          <w:color w:val="1F2B31"/>
          <w:sz w:val="18"/>
        </w:rPr>
        <w:t>Varsity Beach Volleyball</w:t>
      </w:r>
      <w:r>
        <w:rPr>
          <w:rFonts w:ascii="Aptos" w:hAnsi="Aptos"/>
          <w:b w:val="0"/>
          <w:i/>
          <w:color w:val="566065"/>
          <w:sz w:val="17"/>
        </w:rPr>
        <w:t xml:space="preserve">  |  Grades 9–10</w:t>
      </w:r>
    </w:p>
    <w:p>
      <w:pPr>
        <w:pStyle w:val="ListBullet"/>
        <w:keepLines/>
        <w:spacing w:before="0" w:after="12" w:line="240" w:lineRule="auto"/>
        <w:ind w:left="302" w:hanging="187"/>
      </w:pPr>
      <w:r>
        <w:rPr>
          <w:rFonts w:ascii="Aptos" w:hAnsi="Aptos"/>
          <w:b w:val="0"/>
          <w:i w:val="0"/>
          <w:color w:val="1F2B31"/>
          <w:sz w:val="17"/>
        </w:rPr>
        <w:t>Coach’s Award recipient.</w:t>
      </w:r>
    </w:p>
    <w:p>
      <w:pPr>
        <w:pStyle w:val="Heading1"/>
        <w:keepLines/>
        <w:spacing w:before="80" w:after="40" w:line="240" w:lineRule="auto"/>
        <w:pBdr>
          <w:bottom w:val="single" w:sz="8" w:space="3" w:color="117B82"/>
        </w:pBdr>
      </w:pPr>
      <w:r>
        <w:rPr>
          <w:rFonts w:ascii="Aptos" w:hAnsi="Aptos"/>
          <w:b/>
          <w:i w:val="0"/>
          <w:color w:val="117B82"/>
          <w:sz w:val="21"/>
        </w:rPr>
        <w:t>HONORS, PRESS &amp; INTERESTS</w:t>
      </w:r>
    </w:p>
    <w:p>
      <w:pPr>
        <w:keepLines w:val="0"/>
        <w:spacing w:before="0" w:after="40" w:line="250" w:lineRule="auto"/>
      </w:pPr>
      <w:r>
        <w:rPr>
          <w:rFonts w:ascii="Aptos" w:hAnsi="Aptos"/>
          <w:b/>
          <w:i w:val="0"/>
          <w:color w:val="1F2B31"/>
          <w:sz w:val="18"/>
        </w:rPr>
        <w:t xml:space="preserve">Honors: </w:t>
      </w:r>
      <w:r>
        <w:rPr>
          <w:rFonts w:ascii="Aptos" w:hAnsi="Aptos"/>
          <w:b w:val="0"/>
          <w:i w:val="0"/>
          <w:color w:val="1F2B31"/>
          <w:sz w:val="18"/>
        </w:rPr>
        <w:t>Gold Third Place, WorldStrides NYC Heritage Festival; Forum Festival; National Latin Award — Magna Cum Laude; National Mythology Award — Summa Cum Laude; four-time CAIS Honor Band selection (grades 8–11); Community Service Honors Society; Carleton CLAE Scholar; UCLA Global Jazz scholarship recipient.</w:t>
      </w:r>
    </w:p>
    <w:p>
      <w:pPr>
        <w:keepLines w:val="0"/>
        <w:spacing w:before="0" w:after="40" w:line="250" w:lineRule="auto"/>
      </w:pPr>
      <w:r>
        <w:rPr>
          <w:rFonts w:ascii="Aptos" w:hAnsi="Aptos"/>
          <w:b/>
          <w:i w:val="0"/>
          <w:color w:val="1F2B31"/>
          <w:sz w:val="18"/>
        </w:rPr>
        <w:t xml:space="preserve">Selected press: </w:t>
      </w:r>
      <w:hyperlink r:id="rId12">
        <w:r>
          <w:rPr>
            <w:rFonts w:ascii="Aptos" w:hAnsi="Aptos"/>
            <w:color w:val="117B82"/>
            <w:u w:val="single"/>
            <w:sz w:val="17"/>
          </w:rPr>
          <w:t>Santa Monica to Shanghai</w:t>
        </w:r>
      </w:hyperlink>
      <w:r>
        <w:rPr>
          <w:rFonts w:ascii="Aptos" w:hAnsi="Aptos"/>
          <w:b w:val="0"/>
          <w:i w:val="0"/>
          <w:color w:val="566065"/>
          <w:sz w:val="17"/>
        </w:rPr>
        <w:t xml:space="preserve">  •  </w:t>
      </w:r>
      <w:hyperlink r:id="rId13">
        <w:r>
          <w:rPr>
            <w:rFonts w:ascii="Aptos" w:hAnsi="Aptos"/>
            <w:color w:val="117B82"/>
            <w:u w:val="single"/>
            <w:sz w:val="17"/>
          </w:rPr>
          <w:t>Local Teens Leverage Santa Monica Community for a Global Impact</w:t>
        </w:r>
      </w:hyperlink>
    </w:p>
    <w:p>
      <w:pPr>
        <w:keepLines w:val="0"/>
        <w:spacing w:before="0" w:after="0" w:line="250" w:lineRule="auto"/>
      </w:pPr>
      <w:r>
        <w:rPr>
          <w:rFonts w:ascii="Aptos" w:hAnsi="Aptos"/>
          <w:b/>
          <w:i w:val="0"/>
          <w:color w:val="1F2B31"/>
          <w:sz w:val="18"/>
        </w:rPr>
        <w:t xml:space="preserve">Interests: </w:t>
      </w:r>
      <w:r>
        <w:rPr>
          <w:rFonts w:ascii="Aptos" w:hAnsi="Aptos"/>
          <w:b w:val="0"/>
          <w:i w:val="0"/>
          <w:color w:val="1F2B31"/>
          <w:sz w:val="18"/>
        </w:rPr>
        <w:t>Public policy, educational equity, global development, jazz, technology, Latin, and beekeeping.</w:t>
      </w:r>
    </w:p>
    <w:sectPr w:rsidR="00FC693F" w:rsidRPr="0006063C" w:rsidSect="00034616">
      <w:footerReference w:type="default" r:id="rId9"/>
      <w:pgSz w:w="12240" w:h="15840"/>
      <w:pgMar w:top="720" w:right="936" w:bottom="576" w:left="936" w:header="432" w:footer="40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keepLines w:val="0"/>
      <w:spacing w:before="0" w:after="0" w:line="240" w:lineRule="auto"/>
      <w:jc w:val="right"/>
    </w:pPr>
    <w:r>
      <w:rPr>
        <w:rFonts w:ascii="Aptos" w:hAnsi="Aptos"/>
        <w:b w:val="0"/>
        <w:i w:val="0"/>
        <w:color w:val="566065"/>
        <w:sz w:val="15"/>
      </w:rPr>
      <w:t>MELESE LIGHT-ORR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 w:line="245" w:lineRule="auto"/>
    </w:pPr>
    <w:rPr>
      <w:rFonts w:ascii="Aptos" w:hAnsi="Aptos"/>
      <w:color w:val="1F2B31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" w:hAnsi="Aptos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" w:hAnsi="Aptos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2" w:line="240" w:lineRule="auto"/>
      <w:ind w:left="302" w:hanging="187"/>
      <w:contextualSpacing/>
    </w:pPr>
    <w:rPr>
      <w:rFonts w:ascii="Aptos" w:hAnsi="Aptos"/>
      <w:sz w:val="17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hyperlink" Target="https://www.youtube.com/@jetlagband25" TargetMode="External"/><Relationship Id="rId12" Type="http://schemas.openxmlformats.org/officeDocument/2006/relationships/hyperlink" Target="https://www.smdp.com/santa-monica-to-shanghai/" TargetMode="External"/><Relationship Id="rId13" Type="http://schemas.openxmlformats.org/officeDocument/2006/relationships/hyperlink" Target="https://www.smdp.com/local-teens-leverage-santa-monica-community-for-a-global-impac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